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2CC" w:rsidRDefault="009332CC">
      <w:pPr>
        <w:pStyle w:val="Kopfzeile"/>
        <w:tabs>
          <w:tab w:val="clear" w:pos="4536"/>
          <w:tab w:val="clear" w:pos="9072"/>
        </w:tabs>
      </w:pPr>
    </w:p>
    <w:p w:rsidR="00ED00A1" w:rsidRDefault="00ED00A1">
      <w:pPr>
        <w:rPr>
          <w:sz w:val="10"/>
        </w:rPr>
      </w:pPr>
    </w:p>
    <w:p w:rsidR="00ED00A1" w:rsidRDefault="00ED00A1">
      <w:pPr>
        <w:rPr>
          <w:sz w:val="10"/>
        </w:rPr>
      </w:pPr>
    </w:p>
    <w:p w:rsidR="00ED00A1" w:rsidRDefault="004E3680">
      <w:pPr>
        <w:rPr>
          <w:sz w:val="10"/>
        </w:rPr>
      </w:pPr>
      <w:r>
        <w:rPr>
          <w:noProof/>
        </w:rPr>
        <w:pict>
          <v:shapetype id="_x0000_t202" coordsize="21600,21600" o:spt="202" path="m,l,21600r21600,l21600,xe">
            <v:stroke joinstyle="miter"/>
            <v:path gradientshapeok="t" o:connecttype="rect"/>
          </v:shapetype>
          <v:shape id="_x0000_s1029" type="#_x0000_t202" style="position:absolute;margin-left:230.2pt;margin-top:1.85pt;width:246.35pt;height:112.95pt;z-index:1;mso-wrap-style:none" stroked="f">
            <v:textbox style="mso-next-textbox:#_x0000_s1029">
              <w:txbxContent>
                <w:p w:rsidR="009D30FF" w:rsidRDefault="004E368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91.5pt" fillcolor="window">
                        <v:imagedata r:id="rId8" o:title="cuppatea_schrift"/>
                      </v:shape>
                    </w:pict>
                  </w:r>
                </w:p>
                <w:p w:rsidR="009D30FF" w:rsidRPr="009D30FF" w:rsidRDefault="009D30FF">
                  <w:pPr>
                    <w:rPr>
                      <w:sz w:val="18"/>
                      <w:szCs w:val="18"/>
                    </w:rPr>
                  </w:pPr>
                  <w:r w:rsidRPr="009D30FF">
                    <w:rPr>
                      <w:sz w:val="18"/>
                      <w:szCs w:val="18"/>
                    </w:rPr>
                    <w:t>www.cuppatea.de</w:t>
                  </w:r>
                  <w:r w:rsidRPr="009D30FF">
                    <w:rPr>
                      <w:sz w:val="18"/>
                      <w:szCs w:val="18"/>
                    </w:rPr>
                    <w:tab/>
                  </w:r>
                  <w:r>
                    <w:rPr>
                      <w:sz w:val="18"/>
                      <w:szCs w:val="18"/>
                    </w:rPr>
                    <w:tab/>
                  </w:r>
                  <w:r>
                    <w:rPr>
                      <w:sz w:val="18"/>
                      <w:szCs w:val="18"/>
                    </w:rPr>
                    <w:tab/>
                    <w:t xml:space="preserve">  </w:t>
                  </w:r>
                  <w:r w:rsidR="001B3E96">
                    <w:rPr>
                      <w:sz w:val="18"/>
                      <w:szCs w:val="18"/>
                    </w:rPr>
                    <w:t xml:space="preserve">     presse</w:t>
                  </w:r>
                  <w:r w:rsidRPr="009D30FF">
                    <w:rPr>
                      <w:sz w:val="18"/>
                      <w:szCs w:val="18"/>
                    </w:rPr>
                    <w:t>@cuppatea.de</w:t>
                  </w:r>
                </w:p>
              </w:txbxContent>
            </v:textbox>
          </v:shape>
        </w:pict>
      </w:r>
    </w:p>
    <w:p w:rsidR="00ED00A1" w:rsidRDefault="004E3680">
      <w:pPr>
        <w:pStyle w:val="Kopfzeile"/>
        <w:tabs>
          <w:tab w:val="clear" w:pos="4536"/>
          <w:tab w:val="clear" w:pos="9072"/>
        </w:tabs>
      </w:pPr>
      <w:r>
        <w:rPr>
          <w:noProof/>
        </w:rPr>
        <w:pict>
          <v:shape id="_x0000_s1037" type="#_x0000_t202" style="position:absolute;margin-left:-3.8pt;margin-top:9.55pt;width:189.1pt;height:1in;z-index:4" stroked="f" strokeweight="1pt">
            <v:textbox>
              <w:txbxContent>
                <w:p w:rsidR="00370426" w:rsidRPr="0058131A" w:rsidRDefault="00370426" w:rsidP="00370426">
                  <w:pPr>
                    <w:rPr>
                      <w:szCs w:val="24"/>
                    </w:rPr>
                  </w:pPr>
                </w:p>
                <w:p w:rsidR="001523DD" w:rsidRPr="00370426" w:rsidRDefault="00CB1AAE" w:rsidP="001523DD">
                  <w:pPr>
                    <w:rPr>
                      <w:b/>
                      <w:sz w:val="22"/>
                      <w:szCs w:val="22"/>
                      <w:lang w:val="en-GB"/>
                    </w:rPr>
                  </w:pPr>
                  <w:r w:rsidRPr="00370426">
                    <w:rPr>
                      <w:b/>
                      <w:sz w:val="22"/>
                      <w:szCs w:val="22"/>
                      <w:lang w:val="en-GB"/>
                    </w:rPr>
                    <w:t xml:space="preserve"> </w:t>
                  </w:r>
                </w:p>
              </w:txbxContent>
            </v:textbox>
          </v:shape>
        </w:pict>
      </w:r>
      <w:r>
        <w:rPr>
          <w:noProof/>
        </w:rPr>
        <w:pict>
          <v:shape id="_x0000_s1036" type="#_x0000_t202" style="position:absolute;margin-left:-3.8pt;margin-top:2.25pt;width:171pt;height:1in;z-index:3" stroked="f">
            <v:textbox>
              <w:txbxContent>
                <w:p w:rsidR="0019353D" w:rsidRPr="00E73C75" w:rsidRDefault="0019353D" w:rsidP="00E73C75">
                  <w:pPr>
                    <w:rPr>
                      <w:szCs w:val="22"/>
                    </w:rPr>
                  </w:pPr>
                  <w:r w:rsidRPr="00E73C75">
                    <w:rPr>
                      <w:szCs w:val="22"/>
                    </w:rPr>
                    <w:t xml:space="preserve"> </w:t>
                  </w:r>
                </w:p>
              </w:txbxContent>
            </v:textbox>
          </v:shape>
        </w:pict>
      </w:r>
    </w:p>
    <w:p w:rsidR="00ED00A1" w:rsidRDefault="00ED00A1"/>
    <w:p w:rsidR="00ED00A1" w:rsidRDefault="00ED00A1"/>
    <w:p w:rsidR="00ED00A1" w:rsidRDefault="00ED00A1"/>
    <w:p w:rsidR="00ED00A1" w:rsidRDefault="00ED00A1"/>
    <w:p w:rsidR="00ED00A1" w:rsidRDefault="00ED00A1"/>
    <w:p w:rsidR="00ED00A1" w:rsidRDefault="00ED00A1"/>
    <w:p w:rsidR="001523DD" w:rsidRDefault="001523DD"/>
    <w:p w:rsidR="00ED00A1" w:rsidRDefault="004E3680">
      <w:r>
        <w:rPr>
          <w:noProof/>
        </w:rPr>
        <w:pict>
          <v:shape id="_x0000_s1035" type="#_x0000_t202" style="position:absolute;margin-left:297pt;margin-top:4.8pt;width:170.65pt;height:18pt;z-index:2" stroked="f">
            <v:textbox inset="0,0,0,0">
              <w:txbxContent>
                <w:p w:rsidR="000677C5" w:rsidRPr="006957F2" w:rsidRDefault="006957F2" w:rsidP="00301855">
                  <w:pPr>
                    <w:jc w:val="right"/>
                    <w:rPr>
                      <w:szCs w:val="22"/>
                    </w:rPr>
                  </w:pPr>
                  <w:r>
                    <w:rPr>
                      <w:szCs w:val="22"/>
                    </w:rPr>
                    <w:t xml:space="preserve">    </w:t>
                  </w:r>
                  <w:r w:rsidR="00CB1AAE">
                    <w:t xml:space="preserve">Münster, den </w:t>
                  </w:r>
                  <w:r w:rsidR="001B3E96">
                    <w:t>2</w:t>
                  </w:r>
                  <w:r w:rsidR="00077E91">
                    <w:t>4</w:t>
                  </w:r>
                  <w:r w:rsidR="00301855">
                    <w:t>. März 201</w:t>
                  </w:r>
                  <w:r w:rsidR="001B3E96">
                    <w:t>6</w:t>
                  </w:r>
                </w:p>
              </w:txbxContent>
            </v:textbox>
          </v:shape>
        </w:pict>
      </w:r>
    </w:p>
    <w:p w:rsidR="00DE1BFA" w:rsidRDefault="00DE1BFA" w:rsidP="00301855">
      <w:pPr>
        <w:rPr>
          <w:u w:val="single"/>
        </w:rPr>
      </w:pPr>
    </w:p>
    <w:p w:rsidR="00DE1BFA" w:rsidRDefault="00DE1BFA" w:rsidP="00301855">
      <w:pPr>
        <w:rPr>
          <w:u w:val="single"/>
        </w:rPr>
      </w:pPr>
    </w:p>
    <w:p w:rsidR="00DE1BFA" w:rsidRDefault="00DE1BFA" w:rsidP="00301855">
      <w:pPr>
        <w:rPr>
          <w:u w:val="single"/>
        </w:rPr>
      </w:pPr>
    </w:p>
    <w:p w:rsidR="00370426" w:rsidRPr="00370426" w:rsidRDefault="001B3E96" w:rsidP="00301855">
      <w:pPr>
        <w:rPr>
          <w:b/>
        </w:rPr>
      </w:pPr>
      <w:r>
        <w:rPr>
          <w:b/>
        </w:rPr>
        <w:t>Pressemitteilung</w:t>
      </w:r>
    </w:p>
    <w:p w:rsidR="00370426" w:rsidRDefault="00370426" w:rsidP="00301855"/>
    <w:p w:rsidR="001B3E96" w:rsidRDefault="001B3E96" w:rsidP="00301855">
      <w:pPr>
        <w:rPr>
          <w:b/>
          <w:sz w:val="32"/>
          <w:szCs w:val="32"/>
        </w:rPr>
      </w:pPr>
      <w:r w:rsidRPr="001B3E96">
        <w:rPr>
          <w:b/>
          <w:sz w:val="32"/>
          <w:szCs w:val="32"/>
        </w:rPr>
        <w:t xml:space="preserve">Neue CD von </w:t>
      </w:r>
      <w:proofErr w:type="spellStart"/>
      <w:r w:rsidRPr="001B3E96">
        <w:rPr>
          <w:b/>
          <w:sz w:val="32"/>
          <w:szCs w:val="32"/>
        </w:rPr>
        <w:t>Cuppatea</w:t>
      </w:r>
      <w:proofErr w:type="spellEnd"/>
      <w:r w:rsidRPr="001B3E96">
        <w:rPr>
          <w:b/>
          <w:sz w:val="32"/>
          <w:szCs w:val="32"/>
        </w:rPr>
        <w:t xml:space="preserve">: </w:t>
      </w:r>
    </w:p>
    <w:p w:rsidR="001B3E96" w:rsidRPr="001B3E96" w:rsidRDefault="001B3E96" w:rsidP="00301855">
      <w:pPr>
        <w:rPr>
          <w:b/>
          <w:sz w:val="32"/>
          <w:szCs w:val="32"/>
        </w:rPr>
      </w:pPr>
      <w:r w:rsidRPr="001B3E96">
        <w:rPr>
          <w:b/>
          <w:sz w:val="32"/>
          <w:szCs w:val="32"/>
        </w:rPr>
        <w:t>„Grenzenlos“ gegen Flüchtlingselend und Rechtsruck</w:t>
      </w:r>
    </w:p>
    <w:p w:rsidR="001B3E96" w:rsidRDefault="001B3E96" w:rsidP="00301855"/>
    <w:p w:rsidR="00370426" w:rsidRDefault="00370426" w:rsidP="00301855"/>
    <w:p w:rsidR="001B3E96" w:rsidRDefault="001B3E96" w:rsidP="001B3E96">
      <w:r>
        <w:t xml:space="preserve">Auf </w:t>
      </w:r>
      <w:r w:rsidR="00750410">
        <w:t>sein</w:t>
      </w:r>
      <w:r>
        <w:t xml:space="preserve">er neuen CD „Grenzenlos“ veröffentlicht das Songwriter-Duo </w:t>
      </w:r>
      <w:proofErr w:type="spellStart"/>
      <w:r>
        <w:t>Cuppatea</w:t>
      </w:r>
      <w:proofErr w:type="spellEnd"/>
      <w:r>
        <w:t xml:space="preserve"> aus Münster dreizehn Songs. Titel und Cover nehmen deutlich Bezug auf die aktuelle Situation der Geflüchteten und die Herausforderung, die dies auch für uns darstellt. </w:t>
      </w:r>
    </w:p>
    <w:p w:rsidR="001B3E96" w:rsidRDefault="001B3E96" w:rsidP="001B3E96"/>
    <w:p w:rsidR="00A079D4" w:rsidRDefault="001B3E96" w:rsidP="001B3E96">
      <w:r>
        <w:t xml:space="preserve">Tatsächlich widmen sich drei eigene Lieder des Duos diesem Thema – „Mittelmeer“, das „Flüchtlingslied“ und eine Übersetzung des bekannten Songs „Clandestino“ von Manu Chao, bei </w:t>
      </w:r>
      <w:proofErr w:type="spellStart"/>
      <w:r>
        <w:t>Cuppatea</w:t>
      </w:r>
      <w:proofErr w:type="spellEnd"/>
      <w:r>
        <w:t xml:space="preserve"> „Der Verborgene“. </w:t>
      </w:r>
      <w:r w:rsidR="00A079D4">
        <w:t xml:space="preserve">Darüber hinaus erweisen Sigrun Knoche und Joachim </w:t>
      </w:r>
      <w:proofErr w:type="spellStart"/>
      <w:r w:rsidR="00A079D4">
        <w:t>Hetscher</w:t>
      </w:r>
      <w:proofErr w:type="spellEnd"/>
      <w:r w:rsidR="00A079D4">
        <w:t xml:space="preserve"> mit dem </w:t>
      </w:r>
      <w:r w:rsidR="00B9290F">
        <w:t>L</w:t>
      </w:r>
      <w:r w:rsidR="00A079D4">
        <w:t>ied</w:t>
      </w:r>
      <w:r w:rsidR="00B9290F">
        <w:t xml:space="preserve"> </w:t>
      </w:r>
      <w:r w:rsidR="00750410">
        <w:t xml:space="preserve">über </w:t>
      </w:r>
      <w:r w:rsidR="00B9290F">
        <w:t>deutsche Auswanderer</w:t>
      </w:r>
      <w:r w:rsidR="00A079D4">
        <w:t xml:space="preserve"> „Ein stolzes Schiff“ der früheren Deutschfolk-Gruppe </w:t>
      </w:r>
      <w:proofErr w:type="spellStart"/>
      <w:r w:rsidR="00A079D4">
        <w:t>Zupfgeigenhansel</w:t>
      </w:r>
      <w:proofErr w:type="spellEnd"/>
      <w:r w:rsidR="00A079D4">
        <w:t xml:space="preserve"> ihre Referenz. </w:t>
      </w:r>
    </w:p>
    <w:p w:rsidR="00A079D4" w:rsidRDefault="00A079D4" w:rsidP="001B3E96"/>
    <w:p w:rsidR="001B3E96" w:rsidRDefault="001B3E96" w:rsidP="001B3E96">
      <w:r>
        <w:t xml:space="preserve">Zwei weitere Lieder beschäftigen sich mit dem erstarkenden Rechtsextremismus in </w:t>
      </w:r>
      <w:r w:rsidR="00750410">
        <w:t>Deutschl</w:t>
      </w:r>
      <w:r>
        <w:t xml:space="preserve">and: Das „Lied vom schizophrenen Mittelstand“ ist eine beißende Satire auf eine vermeintliche Besitzstandswahrung </w:t>
      </w:r>
      <w:r w:rsidR="00750410">
        <w:t>á</w:t>
      </w:r>
      <w:r>
        <w:t xml:space="preserve"> la AfD, die sich nur in Abgrenzung von den Schwächeren definieren kann.  Die „Ballade von Heinrich </w:t>
      </w:r>
      <w:proofErr w:type="spellStart"/>
      <w:r>
        <w:t>Roters</w:t>
      </w:r>
      <w:proofErr w:type="spellEnd"/>
      <w:r>
        <w:t xml:space="preserve">, Kehrmaschinenfahrer“ hingegen erinnert an die Zivilcourage eines einfachen Kommunalarbeiters, der 1933 den Kotau vor der Hakenkreuzflagge verweigerte. </w:t>
      </w:r>
    </w:p>
    <w:p w:rsidR="001B3E96" w:rsidRDefault="001B3E96" w:rsidP="001B3E96"/>
    <w:p w:rsidR="001B3E96" w:rsidRDefault="001B3E96" w:rsidP="001B3E96">
      <w:r>
        <w:t xml:space="preserve">Erfrischend ist die Übertragung von </w:t>
      </w:r>
      <w:proofErr w:type="spellStart"/>
      <w:r>
        <w:t>Zaz</w:t>
      </w:r>
      <w:proofErr w:type="spellEnd"/>
      <w:r>
        <w:t xml:space="preserve">´ bekanntem „Je </w:t>
      </w:r>
      <w:proofErr w:type="spellStart"/>
      <w:r>
        <w:t>Veux</w:t>
      </w:r>
      <w:proofErr w:type="spellEnd"/>
      <w:r>
        <w:t>“ ins Deutsche: „Meine Welt“</w:t>
      </w:r>
      <w:r w:rsidR="00750410">
        <w:t xml:space="preserve"> huldigt der Lebensfreude</w:t>
      </w:r>
      <w:r>
        <w:t xml:space="preserve">. Eher private Themen klingen in den eingängigen Songs „Coming Home </w:t>
      </w:r>
      <w:proofErr w:type="spellStart"/>
      <w:r>
        <w:t>To</w:t>
      </w:r>
      <w:proofErr w:type="spellEnd"/>
      <w:r>
        <w:t xml:space="preserve"> The </w:t>
      </w:r>
      <w:proofErr w:type="spellStart"/>
      <w:r>
        <w:t>Sea</w:t>
      </w:r>
      <w:proofErr w:type="spellEnd"/>
      <w:r>
        <w:t>“ und „</w:t>
      </w:r>
      <w:proofErr w:type="spellStart"/>
      <w:r>
        <w:t>Perfect</w:t>
      </w:r>
      <w:proofErr w:type="spellEnd"/>
      <w:r>
        <w:t xml:space="preserve"> </w:t>
      </w:r>
      <w:proofErr w:type="spellStart"/>
      <w:r>
        <w:t>Sunday</w:t>
      </w:r>
      <w:proofErr w:type="spellEnd"/>
      <w:r>
        <w:t xml:space="preserve"> </w:t>
      </w:r>
      <w:proofErr w:type="spellStart"/>
      <w:r>
        <w:t>Afternoon</w:t>
      </w:r>
      <w:proofErr w:type="spellEnd"/>
      <w:r>
        <w:t xml:space="preserve">“ an. Aber das </w:t>
      </w:r>
      <w:proofErr w:type="spellStart"/>
      <w:r>
        <w:t>Sting</w:t>
      </w:r>
      <w:proofErr w:type="spellEnd"/>
      <w:r>
        <w:t>-Cover „</w:t>
      </w:r>
      <w:proofErr w:type="spellStart"/>
      <w:r>
        <w:t>They</w:t>
      </w:r>
      <w:proofErr w:type="spellEnd"/>
      <w:r>
        <w:t xml:space="preserve"> Dance </w:t>
      </w:r>
      <w:proofErr w:type="spellStart"/>
      <w:r>
        <w:t>Alone</w:t>
      </w:r>
      <w:proofErr w:type="spellEnd"/>
      <w:r>
        <w:t xml:space="preserve">“ – über Proteste gegen die Militärdiktatur in Chile – oder das </w:t>
      </w:r>
      <w:r w:rsidR="00750410">
        <w:t>allegorische</w:t>
      </w:r>
      <w:r>
        <w:t xml:space="preserve"> „Und der Krieg beginnt“ von </w:t>
      </w:r>
      <w:proofErr w:type="spellStart"/>
      <w:r>
        <w:t>Cuppatea</w:t>
      </w:r>
      <w:proofErr w:type="spellEnd"/>
      <w:r>
        <w:t xml:space="preserve"> führen immer wieder ins Politische zurück. </w:t>
      </w:r>
    </w:p>
    <w:p w:rsidR="001B3E96" w:rsidRDefault="001B3E96" w:rsidP="001B3E96"/>
    <w:p w:rsidR="00DE1BFA" w:rsidRDefault="001B3E96" w:rsidP="001B3E96">
      <w:r>
        <w:t xml:space="preserve">Zwei </w:t>
      </w:r>
      <w:proofErr w:type="spellStart"/>
      <w:r>
        <w:t>Traditionals</w:t>
      </w:r>
      <w:proofErr w:type="spellEnd"/>
      <w:r>
        <w:t xml:space="preserve"> enthält die CD, wie sie unterschiedlicher kaum sein könnten. Als Referenz an die Lieder der deutschen Arbeiterbewegung bringt das Duo „Die Arbeiter von Wien“ in einer sehr beschwingten Version. Den Abschluss </w:t>
      </w:r>
      <w:r w:rsidR="00750410">
        <w:t xml:space="preserve">der CD </w:t>
      </w:r>
      <w:r>
        <w:t xml:space="preserve">bildet das alte englische Volkslied „The </w:t>
      </w:r>
      <w:proofErr w:type="spellStart"/>
      <w:r>
        <w:t>Water</w:t>
      </w:r>
      <w:proofErr w:type="spellEnd"/>
      <w:r>
        <w:t xml:space="preserve"> </w:t>
      </w:r>
      <w:proofErr w:type="spellStart"/>
      <w:r>
        <w:t>Is</w:t>
      </w:r>
      <w:proofErr w:type="spellEnd"/>
      <w:r>
        <w:t xml:space="preserve"> Wide“ –  nicht zufällig angesichts des Coverbilds, das Flüchtlinge in einem Boot auf dem Weg über das Mittelmeer zeigt.</w:t>
      </w:r>
    </w:p>
    <w:p w:rsidR="00DE1BFA" w:rsidRDefault="00DE1BFA" w:rsidP="00301855"/>
    <w:p w:rsidR="001B3E96" w:rsidRDefault="001B3E96" w:rsidP="00301855"/>
    <w:p w:rsidR="001B3E96" w:rsidRDefault="001B3E96" w:rsidP="00301855">
      <w:r>
        <w:t>(2</w:t>
      </w:r>
      <w:r w:rsidR="00A079D4">
        <w:t>6</w:t>
      </w:r>
      <w:r w:rsidR="00750410">
        <w:t>6</w:t>
      </w:r>
      <w:r>
        <w:t xml:space="preserve"> Wörter, 1.</w:t>
      </w:r>
      <w:r w:rsidR="00750410">
        <w:t xml:space="preserve">917 </w:t>
      </w:r>
      <w:bookmarkStart w:id="0" w:name="_GoBack"/>
      <w:bookmarkEnd w:id="0"/>
      <w:r>
        <w:t>Zeichen)</w:t>
      </w:r>
    </w:p>
    <w:sectPr w:rsidR="001B3E96" w:rsidSect="00301855">
      <w:headerReference w:type="default" r:id="rId9"/>
      <w:footerReference w:type="default" r:id="rId10"/>
      <w:pgSz w:w="11906" w:h="16838"/>
      <w:pgMar w:top="1417" w:right="991" w:bottom="851" w:left="1417" w:header="567"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680" w:rsidRDefault="004E3680">
      <w:r>
        <w:separator/>
      </w:r>
    </w:p>
  </w:endnote>
  <w:endnote w:type="continuationSeparator" w:id="0">
    <w:p w:rsidR="004E3680" w:rsidRDefault="004E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ntique Oliv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accato222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0A1" w:rsidRDefault="00ED00A1" w:rsidP="00224546">
    <w:pPr>
      <w:rPr>
        <w:sz w:val="12"/>
      </w:rPr>
    </w:pPr>
    <w:r>
      <w:rPr>
        <w:sz w:val="12"/>
      </w:rPr>
      <w:t>______________________________________________________________________________________________________________________________________________________</w:t>
    </w:r>
    <w:r w:rsidR="00224546">
      <w:rPr>
        <w:sz w:val="12"/>
      </w:rPr>
      <w:t>________</w:t>
    </w:r>
  </w:p>
  <w:p w:rsidR="00ED00A1" w:rsidRDefault="00ED00A1">
    <w:pPr>
      <w:rPr>
        <w:sz w:val="8"/>
      </w:rPr>
    </w:pPr>
  </w:p>
  <w:p w:rsidR="00ED00A1" w:rsidRPr="009D30FF" w:rsidRDefault="00ED00A1">
    <w:pPr>
      <w:pStyle w:val="Fuzeile"/>
      <w:jc w:val="center"/>
      <w:rPr>
        <w:sz w:val="17"/>
        <w:lang w:val="it-IT"/>
      </w:rPr>
    </w:pPr>
    <w:proofErr w:type="spellStart"/>
    <w:r w:rsidRPr="009D30FF">
      <w:rPr>
        <w:rFonts w:ascii="Staccato222 BT" w:hAnsi="Staccato222 BT"/>
        <w:sz w:val="20"/>
        <w:lang w:val="it-IT"/>
      </w:rPr>
      <w:t>Cuppatea</w:t>
    </w:r>
    <w:proofErr w:type="spellEnd"/>
    <w:proofErr w:type="gramStart"/>
    <w:r w:rsidRPr="009D30FF">
      <w:rPr>
        <w:sz w:val="17"/>
        <w:lang w:val="it-IT"/>
      </w:rPr>
      <w:t xml:space="preserve"> </w:t>
    </w:r>
    <w:r w:rsidR="0019353D">
      <w:rPr>
        <w:sz w:val="17"/>
        <w:lang w:val="it-IT"/>
      </w:rPr>
      <w:t xml:space="preserve"> </w:t>
    </w:r>
    <w:proofErr w:type="gramEnd"/>
    <w:r w:rsidRPr="009D30FF">
      <w:rPr>
        <w:sz w:val="17"/>
        <w:vertAlign w:val="subscript"/>
        <w:lang w:val="it-IT"/>
      </w:rPr>
      <w:t>*</w:t>
    </w:r>
    <w:r w:rsidRPr="009D30FF">
      <w:rPr>
        <w:sz w:val="17"/>
        <w:lang w:val="it-IT"/>
      </w:rPr>
      <w:t xml:space="preserve"> </w:t>
    </w:r>
    <w:r w:rsidR="008E7A35">
      <w:rPr>
        <w:sz w:val="17"/>
        <w:lang w:val="it-IT"/>
      </w:rPr>
      <w:t xml:space="preserve"> </w:t>
    </w:r>
    <w:proofErr w:type="spellStart"/>
    <w:r w:rsidR="009D30FF" w:rsidRPr="009D30FF">
      <w:rPr>
        <w:sz w:val="17"/>
        <w:lang w:val="it-IT"/>
      </w:rPr>
      <w:t>Grevener</w:t>
    </w:r>
    <w:proofErr w:type="spellEnd"/>
    <w:r w:rsidR="009D30FF" w:rsidRPr="009D30FF">
      <w:rPr>
        <w:sz w:val="17"/>
        <w:lang w:val="it-IT"/>
      </w:rPr>
      <w:t xml:space="preserve"> </w:t>
    </w:r>
    <w:proofErr w:type="spellStart"/>
    <w:r w:rsidR="009D30FF" w:rsidRPr="009D30FF">
      <w:rPr>
        <w:sz w:val="17"/>
        <w:lang w:val="it-IT"/>
      </w:rPr>
      <w:t>Straße</w:t>
    </w:r>
    <w:proofErr w:type="spellEnd"/>
    <w:r w:rsidR="009D30FF" w:rsidRPr="009D30FF">
      <w:rPr>
        <w:sz w:val="17"/>
        <w:lang w:val="it-IT"/>
      </w:rPr>
      <w:t xml:space="preserve"> </w:t>
    </w:r>
    <w:r w:rsidR="009D30FF">
      <w:rPr>
        <w:sz w:val="17"/>
        <w:lang w:val="it-IT"/>
      </w:rPr>
      <w:t>408</w:t>
    </w:r>
    <w:r w:rsidR="0019353D">
      <w:rPr>
        <w:sz w:val="17"/>
        <w:lang w:val="it-IT"/>
      </w:rPr>
      <w:t xml:space="preserve"> </w:t>
    </w:r>
    <w:r w:rsidRPr="009D30FF">
      <w:rPr>
        <w:sz w:val="17"/>
        <w:lang w:val="it-IT"/>
      </w:rPr>
      <w:t xml:space="preserve"> </w:t>
    </w:r>
    <w:r w:rsidRPr="009D30FF">
      <w:rPr>
        <w:sz w:val="17"/>
        <w:vertAlign w:val="subscript"/>
        <w:lang w:val="it-IT"/>
      </w:rPr>
      <w:t>*</w:t>
    </w:r>
    <w:r w:rsidRPr="009D30FF">
      <w:rPr>
        <w:sz w:val="17"/>
        <w:lang w:val="it-IT"/>
      </w:rPr>
      <w:t xml:space="preserve"> </w:t>
    </w:r>
    <w:r w:rsidR="008E7A35">
      <w:rPr>
        <w:sz w:val="17"/>
        <w:lang w:val="it-IT"/>
      </w:rPr>
      <w:t xml:space="preserve"> </w:t>
    </w:r>
    <w:r w:rsidRPr="009D30FF">
      <w:rPr>
        <w:sz w:val="17"/>
        <w:lang w:val="it-IT"/>
      </w:rPr>
      <w:t>481</w:t>
    </w:r>
    <w:r w:rsidR="009D30FF">
      <w:rPr>
        <w:sz w:val="17"/>
        <w:lang w:val="it-IT"/>
      </w:rPr>
      <w:t>59</w:t>
    </w:r>
    <w:r w:rsidRPr="009D30FF">
      <w:rPr>
        <w:sz w:val="17"/>
        <w:lang w:val="it-IT"/>
      </w:rPr>
      <w:t xml:space="preserve"> Münster </w:t>
    </w:r>
    <w:r w:rsidR="0019353D">
      <w:rPr>
        <w:sz w:val="17"/>
        <w:lang w:val="it-IT"/>
      </w:rPr>
      <w:t xml:space="preserve"> </w:t>
    </w:r>
    <w:r w:rsidRPr="009D30FF">
      <w:rPr>
        <w:sz w:val="17"/>
        <w:vertAlign w:val="subscript"/>
        <w:lang w:val="it-IT"/>
      </w:rPr>
      <w:t>*</w:t>
    </w:r>
    <w:r w:rsidRPr="009D30FF">
      <w:rPr>
        <w:sz w:val="17"/>
        <w:lang w:val="it-IT"/>
      </w:rPr>
      <w:t xml:space="preserve"> </w:t>
    </w:r>
    <w:r w:rsidR="008E7A35">
      <w:rPr>
        <w:sz w:val="17"/>
        <w:lang w:val="it-IT"/>
      </w:rPr>
      <w:t xml:space="preserve"> </w:t>
    </w:r>
    <w:r w:rsidRPr="009D30FF">
      <w:rPr>
        <w:sz w:val="17"/>
        <w:lang w:val="it-IT"/>
      </w:rPr>
      <w:t>Tel.: (0</w:t>
    </w:r>
    <w:r w:rsidR="001B3E96">
      <w:rPr>
        <w:sz w:val="17"/>
        <w:lang w:val="it-IT"/>
      </w:rPr>
      <w:t>1 52</w:t>
    </w:r>
    <w:r w:rsidRPr="009D30FF">
      <w:rPr>
        <w:sz w:val="17"/>
        <w:lang w:val="it-IT"/>
      </w:rPr>
      <w:t xml:space="preserve">) </w:t>
    </w:r>
    <w:r w:rsidR="001B3E96">
      <w:rPr>
        <w:sz w:val="17"/>
        <w:lang w:val="it-IT"/>
      </w:rPr>
      <w:t>286 74 167</w:t>
    </w:r>
    <w:r w:rsidR="0019353D">
      <w:rPr>
        <w:sz w:val="17"/>
        <w:lang w:val="it-IT"/>
      </w:rPr>
      <w:t xml:space="preserve">  </w:t>
    </w:r>
    <w:r w:rsidRPr="009D30FF">
      <w:rPr>
        <w:sz w:val="17"/>
        <w:vertAlign w:val="subscript"/>
        <w:lang w:val="it-IT"/>
      </w:rPr>
      <w:t>*</w:t>
    </w:r>
    <w:r w:rsidRPr="009D30FF">
      <w:rPr>
        <w:sz w:val="17"/>
        <w:lang w:val="it-IT"/>
      </w:rPr>
      <w:t xml:space="preserve"> </w:t>
    </w:r>
    <w:r w:rsidR="008E7A35">
      <w:rPr>
        <w:sz w:val="17"/>
        <w:lang w:val="it-IT"/>
      </w:rPr>
      <w:t xml:space="preserve"> </w:t>
    </w:r>
    <w:r w:rsidR="00301855">
      <w:rPr>
        <w:sz w:val="17"/>
        <w:lang w:val="it-IT"/>
      </w:rPr>
      <w:t>presse</w:t>
    </w:r>
    <w:r w:rsidRPr="009D30FF">
      <w:rPr>
        <w:sz w:val="17"/>
        <w:lang w:val="it-IT"/>
      </w:rPr>
      <w:t>@cuppatea.de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680" w:rsidRDefault="004E3680">
      <w:r>
        <w:separator/>
      </w:r>
    </w:p>
  </w:footnote>
  <w:footnote w:type="continuationSeparator" w:id="0">
    <w:p w:rsidR="004E3680" w:rsidRDefault="004E3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0A1" w:rsidRPr="0019353D" w:rsidRDefault="00ED00A1" w:rsidP="00CB1AAE">
    <w:pPr>
      <w:pStyle w:val="berschrift3"/>
      <w:jc w:val="center"/>
      <w:rPr>
        <w:rFonts w:ascii="Times New Roman" w:hAnsi="Times New Roman"/>
        <w:b w:val="0"/>
        <w:color w:val="C0C0C0"/>
        <w:sz w:val="24"/>
        <w:szCs w:val="24"/>
      </w:rPr>
    </w:pPr>
    <w:r w:rsidRPr="009D30FF">
      <w:rPr>
        <w:rFonts w:ascii="Staccato222 BT" w:hAnsi="Staccato222 BT"/>
        <w:b w:val="0"/>
        <w:color w:val="000000"/>
        <w:sz w:val="56"/>
        <w:lang w:val="en-GB"/>
      </w:rPr>
      <w:t>Cuppatea</w:t>
    </w:r>
    <w:r w:rsidRPr="009D30FF">
      <w:rPr>
        <w:rFonts w:ascii="Staccato222 BT" w:hAnsi="Staccato222 BT"/>
        <w:color w:val="000000"/>
        <w:sz w:val="56"/>
        <w:lang w:val="en-GB"/>
      </w:rPr>
      <w:t xml:space="preserve"> </w:t>
    </w:r>
    <w:r w:rsidRPr="00CB4FC3">
      <w:rPr>
        <w:rFonts w:ascii="Times New Roman" w:hAnsi="Times New Roman" w:cs="Times New Roman"/>
        <w:sz w:val="24"/>
        <w:szCs w:val="24"/>
        <w:lang w:val="en-GB"/>
      </w:rPr>
      <w:t xml:space="preserve">... </w:t>
    </w:r>
    <w:proofErr w:type="spellStart"/>
    <w:r w:rsidR="00CB4FC3" w:rsidRPr="00CB4FC3">
      <w:rPr>
        <w:rFonts w:ascii="Times New Roman" w:hAnsi="Times New Roman" w:cs="Times New Roman"/>
        <w:sz w:val="24"/>
        <w:szCs w:val="24"/>
        <w:lang w:val="en-GB"/>
      </w:rPr>
      <w:t>Gitarre</w:t>
    </w:r>
    <w:proofErr w:type="spellEnd"/>
    <w:r w:rsidR="00CB4FC3" w:rsidRPr="00CB4FC3">
      <w:rPr>
        <w:rFonts w:ascii="Times New Roman" w:hAnsi="Times New Roman" w:cs="Times New Roman"/>
        <w:sz w:val="24"/>
        <w:szCs w:val="24"/>
        <w:lang w:val="en-GB"/>
      </w:rPr>
      <w:t xml:space="preserve">, </w:t>
    </w:r>
    <w:proofErr w:type="spellStart"/>
    <w:r w:rsidR="00CB4FC3" w:rsidRPr="00CB4FC3">
      <w:rPr>
        <w:rFonts w:ascii="Times New Roman" w:hAnsi="Times New Roman" w:cs="Times New Roman"/>
        <w:sz w:val="24"/>
        <w:szCs w:val="24"/>
        <w:lang w:val="en-GB"/>
      </w:rPr>
      <w:t>Gesang</w:t>
    </w:r>
    <w:proofErr w:type="spellEnd"/>
    <w:r w:rsidR="00CB4FC3" w:rsidRPr="00CB4FC3">
      <w:rPr>
        <w:rFonts w:ascii="Times New Roman" w:hAnsi="Times New Roman" w:cs="Times New Roman"/>
        <w:sz w:val="24"/>
        <w:szCs w:val="24"/>
        <w:lang w:val="en-GB"/>
      </w:rPr>
      <w:t xml:space="preserve"> und </w:t>
    </w:r>
    <w:proofErr w:type="spellStart"/>
    <w:r w:rsidR="00CB4FC3" w:rsidRPr="00CB4FC3">
      <w:rPr>
        <w:rFonts w:ascii="Times New Roman" w:hAnsi="Times New Roman" w:cs="Times New Roman"/>
        <w:sz w:val="24"/>
        <w:szCs w:val="24"/>
        <w:lang w:val="en-GB"/>
      </w:rPr>
      <w:t>klare</w:t>
    </w:r>
    <w:proofErr w:type="spellEnd"/>
    <w:r w:rsidR="00CB4FC3" w:rsidRPr="00CB4FC3">
      <w:rPr>
        <w:rFonts w:ascii="Times New Roman" w:hAnsi="Times New Roman" w:cs="Times New Roman"/>
        <w:sz w:val="24"/>
        <w:szCs w:val="24"/>
        <w:lang w:val="en-GB"/>
      </w:rPr>
      <w:t xml:space="preserve"> </w:t>
    </w:r>
    <w:proofErr w:type="spellStart"/>
    <w:r w:rsidR="00CB4FC3" w:rsidRPr="00CB4FC3">
      <w:rPr>
        <w:rFonts w:ascii="Times New Roman" w:hAnsi="Times New Roman" w:cs="Times New Roman"/>
        <w:sz w:val="24"/>
        <w:szCs w:val="24"/>
        <w:lang w:val="en-GB"/>
      </w:rPr>
      <w:t>Botschaften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573AF"/>
    <w:multiLevelType w:val="singleLevel"/>
    <w:tmpl w:val="0407000F"/>
    <w:lvl w:ilvl="0">
      <w:start w:val="1"/>
      <w:numFmt w:val="decimal"/>
      <w:lvlText w:val="%1."/>
      <w:lvlJc w:val="left"/>
      <w:pPr>
        <w:tabs>
          <w:tab w:val="num" w:pos="360"/>
        </w:tabs>
        <w:ind w:left="360" w:hanging="360"/>
      </w:pPr>
      <w:rPr>
        <w:rFonts w:hint="default"/>
      </w:rPr>
    </w:lvl>
  </w:abstractNum>
  <w:abstractNum w:abstractNumId="1">
    <w:nsid w:val="446F1809"/>
    <w:multiLevelType w:val="hybridMultilevel"/>
    <w:tmpl w:val="E95E4AA2"/>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4CBB7045"/>
    <w:multiLevelType w:val="singleLevel"/>
    <w:tmpl w:val="AA1C622A"/>
    <w:lvl w:ilvl="0">
      <w:numFmt w:val="bullet"/>
      <w:lvlText w:val="-"/>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30FF"/>
    <w:rsid w:val="00054272"/>
    <w:rsid w:val="000677C5"/>
    <w:rsid w:val="00077E91"/>
    <w:rsid w:val="000823C6"/>
    <w:rsid w:val="000829FD"/>
    <w:rsid w:val="000D3E4F"/>
    <w:rsid w:val="00122382"/>
    <w:rsid w:val="001523DD"/>
    <w:rsid w:val="00192F92"/>
    <w:rsid w:val="0019353D"/>
    <w:rsid w:val="00196EEC"/>
    <w:rsid w:val="001B3E96"/>
    <w:rsid w:val="00224546"/>
    <w:rsid w:val="002608E1"/>
    <w:rsid w:val="002F2C1B"/>
    <w:rsid w:val="00301855"/>
    <w:rsid w:val="0033051E"/>
    <w:rsid w:val="003540A3"/>
    <w:rsid w:val="00370426"/>
    <w:rsid w:val="003A4DFD"/>
    <w:rsid w:val="003F41E3"/>
    <w:rsid w:val="004A35EB"/>
    <w:rsid w:val="004D0C6D"/>
    <w:rsid w:val="004E3680"/>
    <w:rsid w:val="00595672"/>
    <w:rsid w:val="00680463"/>
    <w:rsid w:val="006957F2"/>
    <w:rsid w:val="006F61A7"/>
    <w:rsid w:val="00750410"/>
    <w:rsid w:val="00836017"/>
    <w:rsid w:val="008E7A35"/>
    <w:rsid w:val="009332CC"/>
    <w:rsid w:val="00971E3E"/>
    <w:rsid w:val="0099216B"/>
    <w:rsid w:val="00997727"/>
    <w:rsid w:val="009D30FF"/>
    <w:rsid w:val="00A079D4"/>
    <w:rsid w:val="00A57931"/>
    <w:rsid w:val="00AD258F"/>
    <w:rsid w:val="00B33C71"/>
    <w:rsid w:val="00B45741"/>
    <w:rsid w:val="00B9290F"/>
    <w:rsid w:val="00C028FE"/>
    <w:rsid w:val="00C214EA"/>
    <w:rsid w:val="00C62423"/>
    <w:rsid w:val="00C74A51"/>
    <w:rsid w:val="00CB1AAE"/>
    <w:rsid w:val="00CB4FC3"/>
    <w:rsid w:val="00DE05C3"/>
    <w:rsid w:val="00DE1BFA"/>
    <w:rsid w:val="00E73C75"/>
    <w:rsid w:val="00ED00A1"/>
    <w:rsid w:val="00F303CE"/>
    <w:rsid w:val="00F6186D"/>
    <w:rsid w:val="00FB67FE"/>
    <w:rsid w:val="00FB6F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rFonts w:ascii="Antique Olive" w:hAnsi="Antique Olive"/>
      <w:b/>
      <w:emboss/>
      <w:color w:val="FFFFFF"/>
      <w:sz w:val="4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rsid w:val="009D30FF"/>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customStyle="1" w:styleId="H3">
    <w:name w:val="H3"/>
    <w:basedOn w:val="Standard"/>
    <w:next w:val="Standard"/>
    <w:pPr>
      <w:keepNext/>
      <w:spacing w:before="100" w:after="100"/>
      <w:outlineLvl w:val="3"/>
    </w:pPr>
    <w:rPr>
      <w:b/>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46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1\Anwendungsdaten\Microsoft\Vorlagen\Cuppatea_Brie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Cuppatea_Brief</Template>
  <TotalTime>0</TotalTime>
  <Pages>1</Pages>
  <Words>283</Words>
  <Characters>1787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FID Verlag GmbH     Koblenzer Str. 99     53177 Bonn</vt:lpstr>
    </vt:vector>
  </TitlesOfParts>
  <Company>Dell Computer GmbH</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 Verlag GmbH     Koblenzer Str. 99     53177 Bonn</dc:title>
  <dc:subject/>
  <dc:creator> </dc:creator>
  <cp:keywords/>
  <cp:lastModifiedBy>Joachim Hetscher</cp:lastModifiedBy>
  <cp:revision>7</cp:revision>
  <cp:lastPrinted>2016-02-29T21:06:00Z</cp:lastPrinted>
  <dcterms:created xsi:type="dcterms:W3CDTF">2016-02-29T20:22:00Z</dcterms:created>
  <dcterms:modified xsi:type="dcterms:W3CDTF">2016-02-29T21:20:00Z</dcterms:modified>
</cp:coreProperties>
</file>